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738B58" w14:textId="77777777" w:rsidR="00354510" w:rsidRPr="00354510" w:rsidRDefault="00354510" w:rsidP="00354510">
      <w:pPr>
        <w:spacing w:after="0" w:line="240" w:lineRule="auto"/>
        <w:jc w:val="both"/>
        <w:rPr>
          <w:rFonts w:ascii="Calibri" w:eastAsia="Times New Roman" w:hAnsi="Calibri" w:cs="Calibri"/>
          <w:lang w:eastAsia="el-GR"/>
        </w:rPr>
      </w:pPr>
      <w:r w:rsidRPr="00354510">
        <w:rPr>
          <w:rFonts w:ascii="Calibri" w:eastAsia="Times New Roman" w:hAnsi="Calibri" w:cs="Calibri"/>
          <w:noProof/>
          <w:lang w:eastAsia="el-GR"/>
        </w:rPr>
        <w:drawing>
          <wp:inline distT="0" distB="0" distL="0" distR="0" wp14:anchorId="3DE4F39D" wp14:editId="1362A601">
            <wp:extent cx="2465070" cy="936625"/>
            <wp:effectExtent l="0" t="0" r="0" b="0"/>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65070" cy="936625"/>
                    </a:xfrm>
                    <a:prstGeom prst="rect">
                      <a:avLst/>
                    </a:prstGeom>
                    <a:noFill/>
                    <a:ln>
                      <a:noFill/>
                    </a:ln>
                  </pic:spPr>
                </pic:pic>
              </a:graphicData>
            </a:graphic>
          </wp:inline>
        </w:drawing>
      </w:r>
    </w:p>
    <w:p w14:paraId="3714B57C" w14:textId="1584A1D7" w:rsidR="00354510" w:rsidRPr="00354510" w:rsidRDefault="00354510" w:rsidP="00354510">
      <w:pPr>
        <w:spacing w:after="0" w:line="240" w:lineRule="auto"/>
        <w:jc w:val="both"/>
        <w:rPr>
          <w:rFonts w:ascii="Helvetica" w:eastAsia="Times New Roman" w:hAnsi="Helvetica" w:cs="Helvetica"/>
          <w:color w:val="757575"/>
          <w:sz w:val="24"/>
          <w:szCs w:val="24"/>
          <w:lang w:val="en-US" w:eastAsia="el-GR"/>
        </w:rPr>
      </w:pPr>
      <w:r w:rsidRPr="00354510">
        <w:rPr>
          <w:rFonts w:ascii="Helvetica" w:eastAsia="Times New Roman" w:hAnsi="Helvetica" w:cs="Calibri"/>
          <w:b/>
          <w:bCs/>
          <w:color w:val="000000"/>
          <w:sz w:val="24"/>
          <w:szCs w:val="24"/>
          <w:lang w:val="en-US" w:eastAsia="el-GR"/>
        </w:rPr>
        <w:t>The voice of social economy enterprises and</w:t>
      </w:r>
      <w:r w:rsidRPr="00354510">
        <w:rPr>
          <w:rFonts w:ascii="Helvetica" w:eastAsia="Times New Roman" w:hAnsi="Helvetica" w:cs="Calibri"/>
          <w:b/>
          <w:bCs/>
          <w:color w:val="000000"/>
          <w:sz w:val="24"/>
          <w:szCs w:val="24"/>
          <w:lang w:val="en-US" w:eastAsia="el-GR"/>
        </w:rPr>
        <w:t xml:space="preserve"> </w:t>
      </w:r>
      <w:proofErr w:type="spellStart"/>
      <w:r w:rsidRPr="00354510">
        <w:rPr>
          <w:rFonts w:ascii="Helvetica" w:eastAsia="Times New Roman" w:hAnsi="Helvetica" w:cs="Calibri"/>
          <w:b/>
          <w:bCs/>
          <w:color w:val="000000"/>
          <w:sz w:val="24"/>
          <w:szCs w:val="24"/>
          <w:lang w:val="en-US" w:eastAsia="el-GR"/>
        </w:rPr>
        <w:t>organisations</w:t>
      </w:r>
      <w:proofErr w:type="spellEnd"/>
      <w:r w:rsidRPr="00354510">
        <w:rPr>
          <w:rFonts w:ascii="Helvetica" w:eastAsia="Times New Roman" w:hAnsi="Helvetica" w:cs="Calibri"/>
          <w:b/>
          <w:bCs/>
          <w:color w:val="000000"/>
          <w:sz w:val="24"/>
          <w:szCs w:val="24"/>
          <w:lang w:val="en-US" w:eastAsia="el-GR"/>
        </w:rPr>
        <w:t xml:space="preserve"> in the EU</w:t>
      </w:r>
    </w:p>
    <w:p w14:paraId="29BF0D40" w14:textId="2B3D56B8" w:rsidR="00354510" w:rsidRPr="00354510" w:rsidRDefault="00354510" w:rsidP="00354510">
      <w:pPr>
        <w:spacing w:after="0" w:line="240" w:lineRule="auto"/>
        <w:jc w:val="both"/>
        <w:outlineLvl w:val="0"/>
        <w:rPr>
          <w:rFonts w:ascii="Helvetica" w:eastAsia="Times New Roman" w:hAnsi="Helvetica" w:cs="Calibri"/>
          <w:b/>
          <w:bCs/>
          <w:color w:val="222222"/>
          <w:kern w:val="36"/>
          <w:sz w:val="60"/>
          <w:szCs w:val="60"/>
          <w:lang w:val="en-US" w:eastAsia="el-GR"/>
        </w:rPr>
      </w:pPr>
      <w:r w:rsidRPr="00354510">
        <w:rPr>
          <w:rFonts w:ascii="Helvetica" w:eastAsia="Times New Roman" w:hAnsi="Helvetica" w:cs="Calibri"/>
          <w:b/>
          <w:bCs/>
          <w:color w:val="025793"/>
          <w:kern w:val="36"/>
          <w:sz w:val="60"/>
          <w:szCs w:val="60"/>
          <w:lang w:val="en-US" w:eastAsia="el-GR"/>
        </w:rPr>
        <w:t>29 March- Save the date</w:t>
      </w:r>
    </w:p>
    <w:p w14:paraId="216C0E25" w14:textId="77777777" w:rsidR="00354510" w:rsidRPr="00354510" w:rsidRDefault="00354510" w:rsidP="00354510">
      <w:pPr>
        <w:spacing w:after="0" w:line="240" w:lineRule="auto"/>
        <w:jc w:val="both"/>
        <w:outlineLvl w:val="1"/>
        <w:rPr>
          <w:rFonts w:ascii="Helvetica" w:eastAsia="Times New Roman" w:hAnsi="Helvetica" w:cs="Calibri"/>
          <w:b/>
          <w:bCs/>
          <w:color w:val="222222"/>
          <w:sz w:val="51"/>
          <w:szCs w:val="51"/>
          <w:lang w:val="en-US" w:eastAsia="el-GR"/>
        </w:rPr>
      </w:pPr>
      <w:r w:rsidRPr="00354510">
        <w:rPr>
          <w:rFonts w:ascii="Helvetica" w:eastAsia="Times New Roman" w:hAnsi="Helvetica" w:cs="Calibri"/>
          <w:b/>
          <w:bCs/>
          <w:color w:val="000000"/>
          <w:sz w:val="51"/>
          <w:szCs w:val="51"/>
          <w:lang w:val="en-US" w:eastAsia="el-GR"/>
        </w:rPr>
        <w:t>Portuguese Presidency Conference on Social Economy</w:t>
      </w:r>
    </w:p>
    <w:p w14:paraId="3C981FD7" w14:textId="77777777" w:rsidR="00354510" w:rsidRPr="00354510" w:rsidRDefault="00354510" w:rsidP="00354510">
      <w:pPr>
        <w:spacing w:after="0" w:line="240" w:lineRule="auto"/>
        <w:jc w:val="both"/>
        <w:rPr>
          <w:rFonts w:ascii="Calibri" w:eastAsia="Times New Roman" w:hAnsi="Calibri" w:cs="Calibri"/>
          <w:lang w:eastAsia="el-GR"/>
        </w:rPr>
      </w:pPr>
      <w:r w:rsidRPr="00354510">
        <w:rPr>
          <w:rFonts w:ascii="Calibri" w:eastAsia="Times New Roman" w:hAnsi="Calibri" w:cs="Calibri"/>
          <w:noProof/>
          <w:lang w:eastAsia="el-GR"/>
        </w:rPr>
        <w:drawing>
          <wp:inline distT="0" distB="0" distL="0" distR="0" wp14:anchorId="4A873148" wp14:editId="3F7A647C">
            <wp:extent cx="5369560" cy="5083810"/>
            <wp:effectExtent l="0" t="0" r="2540" b="2540"/>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69560" cy="5083810"/>
                    </a:xfrm>
                    <a:prstGeom prst="rect">
                      <a:avLst/>
                    </a:prstGeom>
                    <a:noFill/>
                    <a:ln>
                      <a:noFill/>
                    </a:ln>
                  </pic:spPr>
                </pic:pic>
              </a:graphicData>
            </a:graphic>
          </wp:inline>
        </w:drawing>
      </w:r>
    </w:p>
    <w:p w14:paraId="320299C2" w14:textId="66CF513E" w:rsidR="00354510" w:rsidRPr="00354510" w:rsidRDefault="00354510" w:rsidP="00354510">
      <w:pPr>
        <w:spacing w:after="0" w:line="240" w:lineRule="auto"/>
        <w:jc w:val="both"/>
        <w:rPr>
          <w:rFonts w:ascii="Helvetica" w:eastAsia="Times New Roman" w:hAnsi="Helvetica" w:cs="Helvetica"/>
          <w:color w:val="757575"/>
          <w:sz w:val="24"/>
          <w:szCs w:val="24"/>
          <w:lang w:val="en-US" w:eastAsia="el-GR"/>
        </w:rPr>
      </w:pPr>
      <w:r w:rsidRPr="00354510">
        <w:rPr>
          <w:rFonts w:ascii="Helvetica" w:eastAsia="Times New Roman" w:hAnsi="Helvetica" w:cs="Helvetica"/>
          <w:color w:val="000000"/>
          <w:sz w:val="24"/>
          <w:szCs w:val="24"/>
          <w:lang w:val="en-US" w:eastAsia="el-GR"/>
        </w:rPr>
        <w:t xml:space="preserve">The </w:t>
      </w:r>
      <w:r w:rsidRPr="00354510">
        <w:rPr>
          <w:rFonts w:ascii="Helvetica" w:eastAsia="Times New Roman" w:hAnsi="Helvetica" w:cs="Calibri"/>
          <w:b/>
          <w:bCs/>
          <w:color w:val="000000"/>
          <w:sz w:val="24"/>
          <w:szCs w:val="24"/>
          <w:lang w:val="en-US" w:eastAsia="el-GR"/>
        </w:rPr>
        <w:t>Portuguese Presidency of the Council of the EU</w:t>
      </w:r>
      <w:r w:rsidRPr="00354510">
        <w:rPr>
          <w:rFonts w:ascii="Helvetica" w:eastAsia="Times New Roman" w:hAnsi="Helvetica" w:cs="Helvetica"/>
          <w:color w:val="000000"/>
          <w:sz w:val="24"/>
          <w:szCs w:val="24"/>
          <w:lang w:val="en-US" w:eastAsia="el-GR"/>
        </w:rPr>
        <w:t xml:space="preserve">, which has made of strengthening social Europe to deliver a fair, green and digital recovery, </w:t>
      </w:r>
      <w:proofErr w:type="spellStart"/>
      <w:r w:rsidRPr="00354510">
        <w:rPr>
          <w:rFonts w:ascii="Helvetica" w:eastAsia="Times New Roman" w:hAnsi="Helvetica" w:cs="Helvetica"/>
          <w:color w:val="000000"/>
          <w:sz w:val="24"/>
          <w:szCs w:val="24"/>
          <w:lang w:val="en-US" w:eastAsia="el-GR"/>
        </w:rPr>
        <w:t>organises</w:t>
      </w:r>
      <w:proofErr w:type="spellEnd"/>
      <w:r w:rsidRPr="00354510">
        <w:rPr>
          <w:rFonts w:ascii="Helvetica" w:eastAsia="Times New Roman" w:hAnsi="Helvetica" w:cs="Helvetica"/>
          <w:color w:val="000000"/>
          <w:sz w:val="24"/>
          <w:szCs w:val="24"/>
          <w:lang w:val="en-US" w:eastAsia="el-GR"/>
        </w:rPr>
        <w:t xml:space="preserve"> a high-level conference on </w:t>
      </w:r>
      <w:r w:rsidRPr="00354510">
        <w:rPr>
          <w:rFonts w:ascii="Helvetica" w:eastAsia="Times New Roman" w:hAnsi="Helvetica" w:cs="Calibri"/>
          <w:b/>
          <w:bCs/>
          <w:i/>
          <w:iCs/>
          <w:color w:val="000000"/>
          <w:sz w:val="24"/>
          <w:szCs w:val="24"/>
          <w:lang w:val="en-US" w:eastAsia="el-GR"/>
        </w:rPr>
        <w:t>The role of Social Economy in the creation of jobs and the implementation of the European Pillar of Social Rights</w:t>
      </w:r>
      <w:r w:rsidRPr="00354510">
        <w:rPr>
          <w:rFonts w:ascii="Helvetica" w:eastAsia="Times New Roman" w:hAnsi="Helvetica" w:cs="Helvetica"/>
          <w:color w:val="000000"/>
          <w:sz w:val="24"/>
          <w:szCs w:val="24"/>
          <w:lang w:val="en-US" w:eastAsia="el-GR"/>
        </w:rPr>
        <w:t xml:space="preserve">, to be held on </w:t>
      </w:r>
      <w:r w:rsidRPr="00354510">
        <w:rPr>
          <w:rFonts w:ascii="Helvetica" w:eastAsia="Times New Roman" w:hAnsi="Helvetica" w:cs="Calibri"/>
          <w:b/>
          <w:bCs/>
          <w:color w:val="000000"/>
          <w:sz w:val="24"/>
          <w:szCs w:val="24"/>
          <w:lang w:val="en-US" w:eastAsia="el-GR"/>
        </w:rPr>
        <w:t>Monday 29 March</w:t>
      </w:r>
      <w:r w:rsidRPr="00354510">
        <w:rPr>
          <w:rFonts w:ascii="Helvetica" w:eastAsia="Times New Roman" w:hAnsi="Helvetica" w:cs="Helvetica"/>
          <w:color w:val="000000"/>
          <w:sz w:val="24"/>
          <w:szCs w:val="24"/>
          <w:lang w:val="en-US" w:eastAsia="el-GR"/>
        </w:rPr>
        <w:t xml:space="preserve">, from 11:30 to 17:00 CET, as a digital event, livestreamed from the National Palace of Queluz in </w:t>
      </w:r>
      <w:proofErr w:type="spellStart"/>
      <w:r w:rsidRPr="00354510">
        <w:rPr>
          <w:rFonts w:ascii="Helvetica" w:eastAsia="Times New Roman" w:hAnsi="Helvetica" w:cs="Helvetica"/>
          <w:color w:val="000000"/>
          <w:sz w:val="24"/>
          <w:szCs w:val="24"/>
          <w:lang w:val="en-US" w:eastAsia="el-GR"/>
        </w:rPr>
        <w:t>Sintra</w:t>
      </w:r>
      <w:proofErr w:type="spellEnd"/>
      <w:r w:rsidRPr="00354510">
        <w:rPr>
          <w:rFonts w:ascii="Helvetica" w:eastAsia="Times New Roman" w:hAnsi="Helvetica" w:cs="Helvetica"/>
          <w:color w:val="000000"/>
          <w:sz w:val="24"/>
          <w:szCs w:val="24"/>
          <w:lang w:val="en-US" w:eastAsia="el-GR"/>
        </w:rPr>
        <w:t>.</w:t>
      </w:r>
    </w:p>
    <w:p w14:paraId="28D172B5" w14:textId="167E33A5" w:rsidR="00354510" w:rsidRPr="00354510" w:rsidRDefault="00354510" w:rsidP="00354510">
      <w:pPr>
        <w:spacing w:after="0" w:line="240" w:lineRule="auto"/>
        <w:jc w:val="both"/>
        <w:outlineLvl w:val="2"/>
        <w:rPr>
          <w:rFonts w:ascii="Helvetica" w:eastAsia="Times New Roman" w:hAnsi="Helvetica" w:cs="Calibri"/>
          <w:b/>
          <w:bCs/>
          <w:color w:val="444444"/>
          <w:sz w:val="33"/>
          <w:szCs w:val="33"/>
          <w:lang w:val="en-US" w:eastAsia="el-GR"/>
        </w:rPr>
      </w:pPr>
      <w:r w:rsidRPr="00354510">
        <w:rPr>
          <w:rFonts w:ascii="Helvetica" w:eastAsia="Times New Roman" w:hAnsi="Helvetica" w:cs="Calibri"/>
          <w:b/>
          <w:bCs/>
          <w:color w:val="000000"/>
          <w:sz w:val="33"/>
          <w:szCs w:val="33"/>
          <w:lang w:val="en-US" w:eastAsia="el-GR"/>
        </w:rPr>
        <w:t>Please find</w:t>
      </w:r>
      <w:r w:rsidRPr="00354510">
        <w:rPr>
          <w:rFonts w:ascii="Helvetica" w:eastAsia="Times New Roman" w:hAnsi="Helvetica" w:cs="Calibri"/>
          <w:b/>
          <w:bCs/>
          <w:color w:val="000000"/>
          <w:sz w:val="33"/>
          <w:szCs w:val="33"/>
          <w:lang w:val="en-US" w:eastAsia="el-GR"/>
        </w:rPr>
        <w:t xml:space="preserve"> </w:t>
      </w:r>
      <w:hyperlink r:id="rId6" w:tgtFrame="_blank" w:history="1">
        <w:r w:rsidRPr="00354510">
          <w:rPr>
            <w:rFonts w:ascii="Helvetica" w:eastAsia="Times New Roman" w:hAnsi="Helvetica" w:cs="Calibri"/>
            <w:color w:val="007C89"/>
            <w:sz w:val="33"/>
            <w:szCs w:val="33"/>
            <w:u w:val="single"/>
            <w:lang w:val="en-US" w:eastAsia="el-GR"/>
          </w:rPr>
          <w:t>here</w:t>
        </w:r>
      </w:hyperlink>
      <w:r w:rsidRPr="00354510">
        <w:rPr>
          <w:rFonts w:ascii="Helvetica" w:eastAsia="Times New Roman" w:hAnsi="Helvetica" w:cs="Calibri"/>
          <w:b/>
          <w:bCs/>
          <w:color w:val="000000"/>
          <w:sz w:val="33"/>
          <w:szCs w:val="33"/>
          <w:lang w:val="en-US" w:eastAsia="el-GR"/>
        </w:rPr>
        <w:t xml:space="preserve"> </w:t>
      </w:r>
      <w:r w:rsidRPr="00354510">
        <w:rPr>
          <w:rFonts w:ascii="Helvetica" w:eastAsia="Times New Roman" w:hAnsi="Helvetica" w:cs="Calibri"/>
          <w:b/>
          <w:bCs/>
          <w:color w:val="000000"/>
          <w:sz w:val="33"/>
          <w:szCs w:val="33"/>
          <w:lang w:val="en-US" w:eastAsia="el-GR"/>
        </w:rPr>
        <w:t>the agenda of the event</w:t>
      </w:r>
    </w:p>
    <w:p w14:paraId="7E7937B4" w14:textId="77777777" w:rsidR="00354510" w:rsidRDefault="00354510" w:rsidP="00354510">
      <w:pPr>
        <w:spacing w:after="0" w:line="240" w:lineRule="auto"/>
        <w:jc w:val="both"/>
        <w:rPr>
          <w:rFonts w:ascii="Helvetica" w:eastAsia="Times New Roman" w:hAnsi="Helvetica" w:cs="Helvetica"/>
          <w:color w:val="000000"/>
          <w:sz w:val="24"/>
          <w:szCs w:val="24"/>
          <w:lang w:val="en-US" w:eastAsia="el-GR"/>
        </w:rPr>
      </w:pPr>
      <w:r w:rsidRPr="00354510">
        <w:rPr>
          <w:rFonts w:ascii="Helvetica" w:eastAsia="Times New Roman" w:hAnsi="Helvetica" w:cs="Helvetica"/>
          <w:color w:val="000000"/>
          <w:sz w:val="24"/>
          <w:szCs w:val="24"/>
          <w:lang w:val="en-US" w:eastAsia="el-GR"/>
        </w:rPr>
        <w:lastRenderedPageBreak/>
        <w:t xml:space="preserve">More information on how to follow this event will be shared soon through the websites of the </w:t>
      </w:r>
      <w:proofErr w:type="spellStart"/>
      <w:r w:rsidRPr="00354510">
        <w:rPr>
          <w:rFonts w:ascii="Helvetica" w:eastAsia="Times New Roman" w:hAnsi="Helvetica" w:cs="Helvetica"/>
          <w:color w:val="000000"/>
          <w:sz w:val="24"/>
          <w:szCs w:val="24"/>
          <w:lang w:val="en-US" w:eastAsia="el-GR"/>
        </w:rPr>
        <w:t>organisers</w:t>
      </w:r>
      <w:proofErr w:type="spellEnd"/>
      <w:r w:rsidRPr="00354510">
        <w:rPr>
          <w:rFonts w:ascii="Helvetica" w:eastAsia="Times New Roman" w:hAnsi="Helvetica" w:cs="Helvetica"/>
          <w:color w:val="000000"/>
          <w:sz w:val="24"/>
          <w:szCs w:val="24"/>
          <w:lang w:val="en-US" w:eastAsia="el-GR"/>
        </w:rPr>
        <w:t xml:space="preserve"> (Portuguese Presidency in cooperation with CASES) and through SEE website and social media.</w:t>
      </w:r>
    </w:p>
    <w:p w14:paraId="4E97100B" w14:textId="18FEE0C6" w:rsidR="00354510" w:rsidRPr="00354510" w:rsidRDefault="00354510" w:rsidP="00354510">
      <w:pPr>
        <w:spacing w:after="0" w:line="240" w:lineRule="auto"/>
        <w:jc w:val="both"/>
        <w:rPr>
          <w:rFonts w:ascii="Calibri" w:eastAsia="Times New Roman" w:hAnsi="Calibri" w:cs="Calibri"/>
          <w:vanish/>
          <w:lang w:val="en-US" w:eastAsia="el-GR"/>
        </w:rPr>
      </w:pPr>
      <w:r w:rsidRPr="00354510">
        <w:rPr>
          <w:rFonts w:ascii="Helvetica" w:eastAsia="Times New Roman" w:hAnsi="Helvetica" w:cs="Helvetica"/>
          <w:color w:val="000000"/>
          <w:sz w:val="24"/>
          <w:szCs w:val="24"/>
          <w:lang w:val="en-US" w:eastAsia="el-GR"/>
        </w:rPr>
        <w:t xml:space="preserve">The high-level conference which serve to present the Network of Portuguese Cities that will be </w:t>
      </w:r>
      <w:r w:rsidRPr="00354510">
        <w:rPr>
          <w:rFonts w:ascii="Helvetica" w:eastAsia="Times New Roman" w:hAnsi="Helvetica" w:cs="Calibri"/>
          <w:b/>
          <w:bCs/>
          <w:color w:val="000000"/>
          <w:sz w:val="24"/>
          <w:szCs w:val="24"/>
          <w:lang w:val="en-US" w:eastAsia="el-GR"/>
        </w:rPr>
        <w:t>European Capital of Social Economy in 2021</w:t>
      </w:r>
      <w:r w:rsidRPr="00354510">
        <w:rPr>
          <w:rFonts w:ascii="Helvetica" w:eastAsia="Times New Roman" w:hAnsi="Helvetica" w:cs="Helvetica"/>
          <w:color w:val="000000"/>
          <w:sz w:val="24"/>
          <w:szCs w:val="24"/>
          <w:lang w:val="en-US" w:eastAsia="el-GR"/>
        </w:rPr>
        <w:t xml:space="preserve">, as well as to continue the debates on co-building the European Action Plan for the Social </w:t>
      </w:r>
      <w:proofErr w:type="spellStart"/>
      <w:r w:rsidRPr="00354510">
        <w:rPr>
          <w:rFonts w:ascii="Helvetica" w:eastAsia="Times New Roman" w:hAnsi="Helvetica" w:cs="Helvetica"/>
          <w:color w:val="000000"/>
          <w:sz w:val="24"/>
          <w:szCs w:val="24"/>
          <w:lang w:val="en-US" w:eastAsia="el-GR"/>
        </w:rPr>
        <w:t>Economy.</w:t>
      </w:r>
      <w:r w:rsidRPr="00354510">
        <w:rPr>
          <w:rFonts w:ascii="Helvetica" w:eastAsia="Times New Roman" w:hAnsi="Helvetica" w:cs="Calibri"/>
          <w:b/>
          <w:bCs/>
          <w:color w:val="000000"/>
          <w:sz w:val="24"/>
          <w:szCs w:val="24"/>
          <w:lang w:val="en-US" w:eastAsia="el-GR"/>
        </w:rPr>
        <w:t>Save</w:t>
      </w:r>
      <w:proofErr w:type="spellEnd"/>
      <w:r w:rsidRPr="00354510">
        <w:rPr>
          <w:rFonts w:ascii="Helvetica" w:eastAsia="Times New Roman" w:hAnsi="Helvetica" w:cs="Calibri"/>
          <w:b/>
          <w:bCs/>
          <w:color w:val="000000"/>
          <w:sz w:val="24"/>
          <w:szCs w:val="24"/>
          <w:lang w:val="en-US" w:eastAsia="el-GR"/>
        </w:rPr>
        <w:t xml:space="preserve"> the date and stay tuned!</w:t>
      </w:r>
    </w:p>
    <w:p w14:paraId="144F65CB" w14:textId="0501C182" w:rsidR="00354510" w:rsidRPr="00354510" w:rsidRDefault="00354510" w:rsidP="00354510">
      <w:pPr>
        <w:spacing w:after="0" w:line="240" w:lineRule="auto"/>
        <w:jc w:val="both"/>
        <w:outlineLvl w:val="1"/>
        <w:rPr>
          <w:rFonts w:ascii="Helvetica" w:eastAsia="Times New Roman" w:hAnsi="Helvetica" w:cs="Calibri"/>
          <w:b/>
          <w:bCs/>
          <w:color w:val="222222"/>
          <w:sz w:val="51"/>
          <w:szCs w:val="51"/>
          <w:lang w:val="en-US" w:eastAsia="el-GR"/>
        </w:rPr>
      </w:pPr>
      <w:r w:rsidRPr="00354510">
        <w:rPr>
          <w:rFonts w:ascii="Helvetica" w:eastAsia="Times New Roman" w:hAnsi="Helvetica" w:cs="Calibri"/>
          <w:b/>
          <w:bCs/>
          <w:color w:val="025793"/>
          <w:sz w:val="51"/>
          <w:szCs w:val="51"/>
          <w:lang w:val="en-US" w:eastAsia="el-GR"/>
        </w:rPr>
        <w:t>Farewell to Dr. Ulla Engelmann as Head of Unit for Social Economy at DG Grow</w:t>
      </w:r>
    </w:p>
    <w:p w14:paraId="2A0A1587" w14:textId="77777777" w:rsidR="00354510" w:rsidRPr="00354510" w:rsidRDefault="00354510" w:rsidP="00354510">
      <w:pPr>
        <w:spacing w:after="0" w:line="240" w:lineRule="auto"/>
        <w:jc w:val="both"/>
        <w:rPr>
          <w:rFonts w:ascii="Calibri" w:eastAsia="Times New Roman" w:hAnsi="Calibri" w:cs="Calibri"/>
          <w:lang w:eastAsia="el-GR"/>
        </w:rPr>
      </w:pPr>
      <w:r w:rsidRPr="00354510">
        <w:rPr>
          <w:rFonts w:ascii="Calibri" w:eastAsia="Times New Roman" w:hAnsi="Calibri" w:cs="Calibri"/>
          <w:noProof/>
          <w:lang w:eastAsia="el-GR"/>
        </w:rPr>
        <w:drawing>
          <wp:inline distT="0" distB="0" distL="0" distR="0" wp14:anchorId="556DADE8" wp14:editId="6BB57458">
            <wp:extent cx="4133215" cy="2750820"/>
            <wp:effectExtent l="0" t="0" r="635" b="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33215" cy="2750820"/>
                    </a:xfrm>
                    <a:prstGeom prst="rect">
                      <a:avLst/>
                    </a:prstGeom>
                    <a:noFill/>
                    <a:ln>
                      <a:noFill/>
                    </a:ln>
                  </pic:spPr>
                </pic:pic>
              </a:graphicData>
            </a:graphic>
          </wp:inline>
        </w:drawing>
      </w:r>
    </w:p>
    <w:p w14:paraId="5AF5072B" w14:textId="77777777" w:rsidR="00354510" w:rsidRDefault="00354510" w:rsidP="00354510">
      <w:pPr>
        <w:spacing w:after="0" w:line="240" w:lineRule="auto"/>
        <w:jc w:val="both"/>
        <w:rPr>
          <w:rFonts w:ascii="Helvetica" w:eastAsia="Times New Roman" w:hAnsi="Helvetica" w:cs="Helvetica"/>
          <w:color w:val="000000"/>
          <w:sz w:val="24"/>
          <w:szCs w:val="24"/>
          <w:lang w:val="en-US" w:eastAsia="el-GR"/>
        </w:rPr>
      </w:pPr>
      <w:r w:rsidRPr="00354510">
        <w:rPr>
          <w:rFonts w:ascii="Helvetica" w:eastAsia="Times New Roman" w:hAnsi="Helvetica" w:cs="Helvetica"/>
          <w:color w:val="000000"/>
          <w:sz w:val="24"/>
          <w:szCs w:val="24"/>
          <w:lang w:val="en-US" w:eastAsia="el-GR"/>
        </w:rPr>
        <w:t>Dr. Ulla Engelmann has just changed responsibilities within DG GROW.</w:t>
      </w:r>
      <w:r w:rsidRPr="00354510">
        <w:rPr>
          <w:rFonts w:ascii="Helvetica" w:eastAsia="Times New Roman" w:hAnsi="Helvetica" w:cs="Helvetica"/>
          <w:color w:val="000000"/>
          <w:sz w:val="24"/>
          <w:szCs w:val="24"/>
          <w:lang w:val="en-US" w:eastAsia="el-GR"/>
        </w:rPr>
        <w:t xml:space="preserve"> </w:t>
      </w:r>
      <w:r w:rsidRPr="00354510">
        <w:rPr>
          <w:rFonts w:ascii="Helvetica" w:eastAsia="Times New Roman" w:hAnsi="Helvetica" w:cs="Helvetica"/>
          <w:color w:val="000000"/>
          <w:sz w:val="24"/>
          <w:szCs w:val="24"/>
          <w:lang w:val="en-US" w:eastAsia="el-GR"/>
        </w:rPr>
        <w:t>From today onwards she is Acting Director for networks and governance and Head of Unit for industrial forum, alliances and clusters. A unit responsible for the Enterprise Europe Network and Erasmus for Young Entrepreneurs: very relevant areas for the Social Economy.</w:t>
      </w:r>
    </w:p>
    <w:p w14:paraId="1B4F3559" w14:textId="77777777" w:rsidR="00354510" w:rsidRDefault="00354510" w:rsidP="00354510">
      <w:pPr>
        <w:spacing w:after="0" w:line="240" w:lineRule="auto"/>
        <w:jc w:val="both"/>
        <w:rPr>
          <w:rFonts w:ascii="Helvetica" w:eastAsia="Times New Roman" w:hAnsi="Helvetica" w:cs="Calibri"/>
          <w:i/>
          <w:iCs/>
          <w:color w:val="000000"/>
          <w:sz w:val="24"/>
          <w:szCs w:val="24"/>
          <w:lang w:val="en-US" w:eastAsia="el-GR"/>
        </w:rPr>
      </w:pPr>
      <w:r w:rsidRPr="00354510">
        <w:rPr>
          <w:rFonts w:ascii="Helvetica" w:eastAsia="Times New Roman" w:hAnsi="Helvetica" w:cs="Helvetica"/>
          <w:color w:val="000000"/>
          <w:sz w:val="24"/>
          <w:szCs w:val="24"/>
          <w:lang w:val="en-US" w:eastAsia="el-GR"/>
        </w:rPr>
        <w:t xml:space="preserve">SEE President </w:t>
      </w:r>
      <w:r w:rsidRPr="00354510">
        <w:rPr>
          <w:rFonts w:ascii="Helvetica" w:eastAsia="Times New Roman" w:hAnsi="Helvetica" w:cs="Calibri"/>
          <w:b/>
          <w:bCs/>
          <w:color w:val="000000"/>
          <w:sz w:val="24"/>
          <w:szCs w:val="24"/>
          <w:lang w:val="en-US" w:eastAsia="el-GR"/>
        </w:rPr>
        <w:t xml:space="preserve">Juan Antonio </w:t>
      </w:r>
      <w:proofErr w:type="spellStart"/>
      <w:r w:rsidRPr="00354510">
        <w:rPr>
          <w:rFonts w:ascii="Helvetica" w:eastAsia="Times New Roman" w:hAnsi="Helvetica" w:cs="Calibri"/>
          <w:b/>
          <w:bCs/>
          <w:color w:val="000000"/>
          <w:sz w:val="24"/>
          <w:szCs w:val="24"/>
          <w:lang w:val="en-US" w:eastAsia="el-GR"/>
        </w:rPr>
        <w:t>Pedreño</w:t>
      </w:r>
      <w:proofErr w:type="spellEnd"/>
      <w:r w:rsidRPr="00354510">
        <w:rPr>
          <w:rFonts w:ascii="Helvetica" w:eastAsia="Times New Roman" w:hAnsi="Helvetica" w:cs="Helvetica"/>
          <w:color w:val="000000"/>
          <w:sz w:val="24"/>
          <w:szCs w:val="24"/>
          <w:lang w:val="en-US" w:eastAsia="el-GR"/>
        </w:rPr>
        <w:t xml:space="preserve"> has declared:</w:t>
      </w:r>
      <w:r w:rsidRPr="00354510">
        <w:rPr>
          <w:rFonts w:ascii="Helvetica" w:eastAsia="Times New Roman" w:hAnsi="Helvetica" w:cs="Calibri"/>
          <w:i/>
          <w:iCs/>
          <w:color w:val="000000"/>
          <w:sz w:val="24"/>
          <w:szCs w:val="24"/>
          <w:lang w:val="en-US" w:eastAsia="el-GR"/>
        </w:rPr>
        <w:t xml:space="preserve"> Cooperating with Ulla during the last four years has been not only a pleasure but also a privilege for the whole social economy community. Ulla has led a highly professional and motivated team that has opened up many new opportunities for the development of the Social Economy. We look forward to maintaining the cooperation to keep supporting social economy enterprises, </w:t>
      </w:r>
      <w:proofErr w:type="spellStart"/>
      <w:r w:rsidRPr="00354510">
        <w:rPr>
          <w:rFonts w:ascii="Helvetica" w:eastAsia="Times New Roman" w:hAnsi="Helvetica" w:cs="Calibri"/>
          <w:i/>
          <w:iCs/>
          <w:color w:val="000000"/>
          <w:sz w:val="24"/>
          <w:szCs w:val="24"/>
          <w:lang w:val="en-US" w:eastAsia="el-GR"/>
        </w:rPr>
        <w:t>orgaisations</w:t>
      </w:r>
      <w:proofErr w:type="spellEnd"/>
      <w:r w:rsidRPr="00354510">
        <w:rPr>
          <w:rFonts w:ascii="Helvetica" w:eastAsia="Times New Roman" w:hAnsi="Helvetica" w:cs="Calibri"/>
          <w:i/>
          <w:iCs/>
          <w:color w:val="000000"/>
          <w:sz w:val="24"/>
          <w:szCs w:val="24"/>
          <w:lang w:val="en-US" w:eastAsia="el-GR"/>
        </w:rPr>
        <w:t xml:space="preserve"> and entrepreneurs.</w:t>
      </w:r>
    </w:p>
    <w:p w14:paraId="381F674E" w14:textId="77777777" w:rsidR="00354510" w:rsidRDefault="00354510" w:rsidP="00354510">
      <w:pPr>
        <w:spacing w:after="0" w:line="240" w:lineRule="auto"/>
        <w:jc w:val="both"/>
        <w:rPr>
          <w:rFonts w:ascii="Helvetica" w:eastAsia="Times New Roman" w:hAnsi="Helvetica" w:cs="Calibri"/>
          <w:i/>
          <w:iCs/>
          <w:color w:val="000000"/>
          <w:sz w:val="24"/>
          <w:szCs w:val="24"/>
          <w:lang w:val="en-US" w:eastAsia="el-GR"/>
        </w:rPr>
      </w:pPr>
      <w:r w:rsidRPr="00354510">
        <w:rPr>
          <w:rFonts w:ascii="Helvetica" w:eastAsia="Times New Roman" w:hAnsi="Helvetica" w:cs="Helvetica"/>
          <w:color w:val="000000"/>
          <w:sz w:val="24"/>
          <w:szCs w:val="24"/>
          <w:lang w:val="en-US" w:eastAsia="el-GR"/>
        </w:rPr>
        <w:t xml:space="preserve">Dr. </w:t>
      </w:r>
      <w:r w:rsidRPr="00354510">
        <w:rPr>
          <w:rFonts w:ascii="Helvetica" w:eastAsia="Times New Roman" w:hAnsi="Helvetica" w:cs="Calibri"/>
          <w:b/>
          <w:bCs/>
          <w:color w:val="000000"/>
          <w:sz w:val="24"/>
          <w:szCs w:val="24"/>
          <w:lang w:val="en-US" w:eastAsia="el-GR"/>
        </w:rPr>
        <w:t>Ulla Engelmann</w:t>
      </w:r>
      <w:r w:rsidRPr="00354510">
        <w:rPr>
          <w:rFonts w:ascii="Helvetica" w:eastAsia="Times New Roman" w:hAnsi="Helvetica" w:cs="Helvetica"/>
          <w:color w:val="000000"/>
          <w:sz w:val="24"/>
          <w:szCs w:val="24"/>
          <w:lang w:val="en-US" w:eastAsia="el-GR"/>
        </w:rPr>
        <w:t xml:space="preserve"> also declared</w:t>
      </w:r>
      <w:r w:rsidRPr="00354510">
        <w:rPr>
          <w:rFonts w:ascii="Helvetica" w:eastAsia="Times New Roman" w:hAnsi="Helvetica" w:cs="Calibri"/>
          <w:i/>
          <w:iCs/>
          <w:color w:val="000000"/>
          <w:sz w:val="24"/>
          <w:szCs w:val="24"/>
          <w:lang w:val="en-US" w:eastAsia="el-GR"/>
        </w:rPr>
        <w:t>: I want to thank all Social Economy stakeholders for the engaged discussions and interactions which we had during the last 4 years. I’m looking forward to the many ideas which we planted together to blossom, I’ll be continuing in my new function to be a partner for you.</w:t>
      </w:r>
    </w:p>
    <w:p w14:paraId="1805AE6F" w14:textId="5F83E7C3" w:rsidR="00354510" w:rsidRPr="00354510" w:rsidRDefault="00354510" w:rsidP="00354510">
      <w:pPr>
        <w:spacing w:after="0" w:line="240" w:lineRule="auto"/>
        <w:jc w:val="both"/>
        <w:rPr>
          <w:rFonts w:ascii="Helvetica" w:eastAsia="Times New Roman" w:hAnsi="Helvetica" w:cs="Helvetica"/>
          <w:color w:val="757575"/>
          <w:sz w:val="24"/>
          <w:szCs w:val="24"/>
          <w:lang w:val="en-US" w:eastAsia="el-GR"/>
        </w:rPr>
      </w:pPr>
      <w:r w:rsidRPr="00354510">
        <w:rPr>
          <w:rFonts w:ascii="Helvetica" w:eastAsia="Times New Roman" w:hAnsi="Helvetica" w:cs="Helvetica"/>
          <w:color w:val="000000"/>
          <w:sz w:val="24"/>
          <w:szCs w:val="24"/>
          <w:lang w:val="en-US" w:eastAsia="el-GR"/>
        </w:rPr>
        <w:t>The new Head of Unit for</w:t>
      </w:r>
      <w:r w:rsidRPr="00354510">
        <w:rPr>
          <w:rFonts w:ascii="Helvetica" w:eastAsia="Times New Roman" w:hAnsi="Helvetica" w:cs="Helvetica"/>
          <w:color w:val="000000"/>
          <w:sz w:val="24"/>
          <w:szCs w:val="24"/>
          <w:lang w:val="en-US" w:eastAsia="el-GR"/>
        </w:rPr>
        <w:t xml:space="preserve"> </w:t>
      </w:r>
      <w:r w:rsidRPr="00354510">
        <w:rPr>
          <w:rFonts w:ascii="Helvetica" w:eastAsia="Times New Roman" w:hAnsi="Helvetica" w:cs="Helvetica"/>
          <w:color w:val="000000"/>
          <w:sz w:val="24"/>
          <w:szCs w:val="24"/>
          <w:lang w:val="en-US" w:eastAsia="el-GR"/>
        </w:rPr>
        <w:t>Proximity, Social Economy and Creative Industries within DG Grow</w:t>
      </w:r>
      <w:r w:rsidRPr="00354510">
        <w:rPr>
          <w:rFonts w:ascii="Helvetica" w:eastAsia="Times New Roman" w:hAnsi="Helvetica" w:cs="Helvetica"/>
          <w:color w:val="000000"/>
          <w:sz w:val="24"/>
          <w:szCs w:val="24"/>
          <w:lang w:val="en-US" w:eastAsia="el-GR"/>
        </w:rPr>
        <w:t xml:space="preserve"> </w:t>
      </w:r>
      <w:r w:rsidRPr="00354510">
        <w:rPr>
          <w:rFonts w:ascii="Helvetica" w:eastAsia="Times New Roman" w:hAnsi="Helvetica" w:cs="Helvetica"/>
          <w:color w:val="000000"/>
          <w:sz w:val="24"/>
          <w:szCs w:val="24"/>
          <w:lang w:val="en-US" w:eastAsia="el-GR"/>
        </w:rPr>
        <w:t xml:space="preserve">is </w:t>
      </w:r>
      <w:r w:rsidRPr="00354510">
        <w:rPr>
          <w:rFonts w:ascii="Helvetica" w:eastAsia="Times New Roman" w:hAnsi="Helvetica" w:cs="Calibri"/>
          <w:b/>
          <w:bCs/>
          <w:color w:val="000000"/>
          <w:sz w:val="24"/>
          <w:szCs w:val="24"/>
          <w:lang w:val="en-US" w:eastAsia="el-GR"/>
        </w:rPr>
        <w:t>Ms.</w:t>
      </w:r>
      <w:r w:rsidRPr="00354510">
        <w:rPr>
          <w:rFonts w:ascii="Helvetica" w:eastAsia="Times New Roman" w:hAnsi="Helvetica" w:cs="Calibri"/>
          <w:b/>
          <w:bCs/>
          <w:color w:val="000000"/>
          <w:sz w:val="24"/>
          <w:szCs w:val="24"/>
          <w:lang w:val="en-US" w:eastAsia="el-GR"/>
        </w:rPr>
        <w:t xml:space="preserve"> </w:t>
      </w:r>
      <w:r w:rsidRPr="00354510">
        <w:rPr>
          <w:rFonts w:ascii="Helvetica" w:eastAsia="Times New Roman" w:hAnsi="Helvetica" w:cs="Calibri"/>
          <w:b/>
          <w:bCs/>
          <w:color w:val="000000"/>
          <w:sz w:val="24"/>
          <w:szCs w:val="24"/>
          <w:lang w:val="en-US" w:eastAsia="el-GR"/>
        </w:rPr>
        <w:t>Anna Athanasopoulou</w:t>
      </w:r>
      <w:r w:rsidRPr="00354510">
        <w:rPr>
          <w:rFonts w:ascii="Helvetica" w:eastAsia="Times New Roman" w:hAnsi="Helvetica" w:cs="Helvetica"/>
          <w:color w:val="000000"/>
          <w:sz w:val="24"/>
          <w:szCs w:val="24"/>
          <w:lang w:val="en-US" w:eastAsia="el-GR"/>
        </w:rPr>
        <w:t>, whom SEE welcomes and wish all the best in this new chapter. </w:t>
      </w:r>
    </w:p>
    <w:sectPr w:rsidR="00354510" w:rsidRPr="0035451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Helvetica">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64D"/>
    <w:rsid w:val="0008364D"/>
    <w:rsid w:val="00354510"/>
    <w:rsid w:val="008D308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C8B4"/>
  <w15:chartTrackingRefBased/>
  <w15:docId w15:val="{F30537F9-A45E-4867-946E-E46CD493E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610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cialeconomy.us10.list-manage.com/track/click?u=7d6819bcea535d11ff6370295&amp;id=fea3f2454b&amp;e=699d408119"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402</Words>
  <Characters>2171</Characters>
  <Application>Microsoft Office Word</Application>
  <DocSecurity>0</DocSecurity>
  <Lines>18</Lines>
  <Paragraphs>5</Paragraphs>
  <ScaleCrop>false</ScaleCrop>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 Michailidis</dc:creator>
  <cp:keywords/>
  <dc:description/>
  <cp:lastModifiedBy>Dimitris Michailidis</cp:lastModifiedBy>
  <cp:revision>3</cp:revision>
  <dcterms:created xsi:type="dcterms:W3CDTF">2021-03-16T20:51:00Z</dcterms:created>
  <dcterms:modified xsi:type="dcterms:W3CDTF">2021-03-16T20:59:00Z</dcterms:modified>
</cp:coreProperties>
</file>